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CA9C" w14:textId="7EAC0D7B" w:rsidR="00736360" w:rsidRPr="001C0748" w:rsidRDefault="000F26B0" w:rsidP="00703CD0">
      <w:pPr>
        <w:pStyle w:val="NoSpacing"/>
        <w:rPr>
          <w:rFonts w:cstheme="minorHAnsi"/>
        </w:rPr>
      </w:pPr>
      <w:r w:rsidRPr="001C0748">
        <w:rPr>
          <w:rFonts w:cstheme="minorHAnsi"/>
          <w:color w:val="0000FF"/>
        </w:rPr>
        <w:fldChar w:fldCharType="begin"/>
      </w:r>
      <w:r w:rsidRPr="001C0748">
        <w:rPr>
          <w:rFonts w:cstheme="minorHAnsi"/>
          <w:color w:val="0000FF"/>
        </w:rPr>
        <w:instrText xml:space="preserve"> HYPERLINK "https://www.dropbox.com/s/emwbdp7xp6ph450/funnix-teachers-guide-2.pdf?dl=0" </w:instrText>
      </w:r>
      <w:r w:rsidRPr="001C0748">
        <w:rPr>
          <w:rFonts w:cstheme="minorHAnsi"/>
          <w:color w:val="0000FF"/>
        </w:rPr>
        <w:fldChar w:fldCharType="separate"/>
      </w:r>
      <w:r w:rsidR="00736360" w:rsidRPr="001C0748">
        <w:rPr>
          <w:rStyle w:val="Hyperlink"/>
          <w:rFonts w:cstheme="minorHAnsi"/>
        </w:rPr>
        <w:t>Testing &amp; Placement</w:t>
      </w:r>
      <w:r w:rsidRPr="001C0748">
        <w:rPr>
          <w:rFonts w:cstheme="minorHAnsi"/>
          <w:color w:val="0000FF"/>
        </w:rPr>
        <w:fldChar w:fldCharType="end"/>
      </w:r>
      <w:r w:rsidR="00736360" w:rsidRPr="001C0748">
        <w:rPr>
          <w:rFonts w:cstheme="minorHAnsi"/>
          <w:color w:val="0000FF"/>
        </w:rPr>
        <w:t xml:space="preserve"> </w:t>
      </w:r>
      <w:r w:rsidR="00736360" w:rsidRPr="001C0748">
        <w:rPr>
          <w:rFonts w:cstheme="minorHAnsi"/>
        </w:rPr>
        <w:t xml:space="preserve">– Click on the link to read more instructions </w:t>
      </w:r>
      <w:r w:rsidR="001C0748">
        <w:rPr>
          <w:rFonts w:cstheme="minorHAnsi"/>
        </w:rPr>
        <w:t xml:space="preserve">(See Testing and Placement, Page 16) </w:t>
      </w:r>
      <w:r w:rsidR="00736360" w:rsidRPr="001C0748">
        <w:rPr>
          <w:rFonts w:cstheme="minorHAnsi"/>
        </w:rPr>
        <w:t xml:space="preserve">on how to place students within the program. </w:t>
      </w:r>
      <w:r w:rsidR="008B03AE" w:rsidRPr="001C0748">
        <w:rPr>
          <w:rFonts w:cstheme="minorHAnsi"/>
        </w:rPr>
        <w:t xml:space="preserve"> To view the Funnix Beginning Reading </w:t>
      </w:r>
      <w:r w:rsidR="008B03AE" w:rsidRPr="00703CD0">
        <w:rPr>
          <w:rFonts w:cstheme="minorHAnsi"/>
        </w:rPr>
        <w:t>Placement Passages</w:t>
      </w:r>
      <w:r w:rsidR="008B03AE" w:rsidRPr="001C0748">
        <w:rPr>
          <w:rFonts w:cstheme="minorHAnsi"/>
        </w:rPr>
        <w:t xml:space="preserve">, </w:t>
      </w:r>
      <w:hyperlink r:id="rId8" w:history="1">
        <w:r w:rsidR="008B03AE" w:rsidRPr="00703CD0">
          <w:rPr>
            <w:rStyle w:val="Hyperlink"/>
            <w:rFonts w:cstheme="minorHAnsi"/>
            <w:b/>
            <w:bCs/>
          </w:rPr>
          <w:t>click here</w:t>
        </w:r>
      </w:hyperlink>
      <w:r w:rsidR="008B03AE" w:rsidRPr="001C0748">
        <w:rPr>
          <w:rFonts w:cstheme="minorHAnsi"/>
        </w:rPr>
        <w:t>.</w:t>
      </w:r>
    </w:p>
    <w:p w14:paraId="34AB3C9A" w14:textId="77777777" w:rsidR="00666FBC" w:rsidRDefault="00666FBC" w:rsidP="00703CD0">
      <w:pPr>
        <w:pStyle w:val="NoSpacing"/>
        <w:rPr>
          <w:rFonts w:cstheme="minorHAnsi"/>
          <w:b/>
          <w:bCs/>
          <w:color w:val="FF0000"/>
        </w:rPr>
      </w:pPr>
    </w:p>
    <w:p w14:paraId="53ECA8CC" w14:textId="4639DB9F" w:rsidR="00736360" w:rsidRPr="001C0748" w:rsidRDefault="00040912" w:rsidP="00703CD0">
      <w:pPr>
        <w:pStyle w:val="NoSpacing"/>
        <w:rPr>
          <w:rFonts w:cstheme="minorHAnsi"/>
        </w:rPr>
      </w:pPr>
      <w:hyperlink r:id="rId9" w:history="1">
        <w:r w:rsidR="00736360" w:rsidRPr="00D95FE6">
          <w:rPr>
            <w:rStyle w:val="Hyperlink"/>
            <w:rFonts w:cstheme="minorHAnsi"/>
            <w:color w:val="0070C0"/>
          </w:rPr>
          <w:t>Using the Program</w:t>
        </w:r>
      </w:hyperlink>
      <w:r w:rsidR="00736360" w:rsidRPr="00421851">
        <w:rPr>
          <w:rFonts w:cstheme="minorHAnsi"/>
          <w:color w:val="0070C0"/>
        </w:rPr>
        <w:t xml:space="preserve"> </w:t>
      </w:r>
      <w:r w:rsidR="00736360" w:rsidRPr="001C0748">
        <w:rPr>
          <w:rFonts w:cstheme="minorHAnsi"/>
        </w:rPr>
        <w:t xml:space="preserve">– Click on the link to read more about how to use the program. </w:t>
      </w:r>
    </w:p>
    <w:p w14:paraId="20A9B1AE" w14:textId="77777777" w:rsidR="00394254" w:rsidRPr="001C0748" w:rsidRDefault="00394254" w:rsidP="00AF7367">
      <w:pPr>
        <w:pStyle w:val="NoSpacing"/>
        <w:rPr>
          <w:rFonts w:cstheme="minorHAnsi"/>
        </w:rPr>
      </w:pPr>
    </w:p>
    <w:p w14:paraId="76D4DFA7" w14:textId="7D492139" w:rsidR="0058556D" w:rsidRDefault="00394254">
      <w:pPr>
        <w:pStyle w:val="NoSpacing"/>
        <w:rPr>
          <w:rFonts w:cstheme="minorHAnsi"/>
        </w:rPr>
      </w:pPr>
      <w:r w:rsidRPr="001C0748">
        <w:rPr>
          <w:rFonts w:cstheme="minorHAnsi"/>
        </w:rPr>
        <w:t>Here are a</w:t>
      </w:r>
      <w:r w:rsidR="0058556D" w:rsidRPr="001C0748">
        <w:rPr>
          <w:rFonts w:cstheme="minorHAnsi"/>
        </w:rPr>
        <w:t xml:space="preserve"> few guidelines </w:t>
      </w:r>
      <w:r w:rsidR="001C0748" w:rsidRPr="001C0748">
        <w:rPr>
          <w:rFonts w:cstheme="minorHAnsi"/>
        </w:rPr>
        <w:t xml:space="preserve">to help you get started, but please </w:t>
      </w:r>
      <w:r w:rsidR="001C0748">
        <w:rPr>
          <w:rFonts w:cstheme="minorHAnsi"/>
        </w:rPr>
        <w:t>refer to the any of the following for more detailed info:</w:t>
      </w:r>
    </w:p>
    <w:p w14:paraId="798C8582" w14:textId="3CB1C2F8" w:rsidR="001C0748" w:rsidRDefault="001C0748" w:rsidP="001C0748">
      <w:pPr>
        <w:pStyle w:val="NoSpacing"/>
        <w:numPr>
          <w:ilvl w:val="0"/>
          <w:numId w:val="7"/>
        </w:numPr>
        <w:rPr>
          <w:rFonts w:cstheme="minorHAnsi"/>
        </w:rPr>
      </w:pPr>
      <w:hyperlink r:id="rId10" w:history="1">
        <w:r w:rsidRPr="001C0748">
          <w:rPr>
            <w:rStyle w:val="Hyperlink"/>
            <w:rFonts w:cstheme="minorHAnsi"/>
          </w:rPr>
          <w:t>Quick Start Guide</w:t>
        </w:r>
      </w:hyperlink>
    </w:p>
    <w:p w14:paraId="0A9177A4" w14:textId="04A477A7" w:rsidR="001C0748" w:rsidRPr="001C0748" w:rsidRDefault="001C0748" w:rsidP="00703CD0">
      <w:pPr>
        <w:pStyle w:val="NoSpacing"/>
        <w:numPr>
          <w:ilvl w:val="0"/>
          <w:numId w:val="7"/>
        </w:numPr>
        <w:rPr>
          <w:rFonts w:cstheme="minorHAnsi"/>
        </w:rPr>
      </w:pPr>
      <w:hyperlink r:id="rId11" w:history="1">
        <w:r w:rsidRPr="001C0748">
          <w:rPr>
            <w:rStyle w:val="Hyperlink"/>
            <w:rFonts w:cstheme="minorHAnsi"/>
          </w:rPr>
          <w:t>Parent’s Guide</w:t>
        </w:r>
      </w:hyperlink>
    </w:p>
    <w:p w14:paraId="2829C42A" w14:textId="77777777" w:rsidR="00394254" w:rsidRPr="001C0748" w:rsidRDefault="00394254" w:rsidP="00AF7367">
      <w:pPr>
        <w:pStyle w:val="NoSpacing"/>
        <w:rPr>
          <w:rFonts w:cstheme="minorHAnsi"/>
        </w:rPr>
      </w:pPr>
    </w:p>
    <w:p w14:paraId="607392D8" w14:textId="7B1D2538" w:rsidR="0058556D" w:rsidRPr="001C0748" w:rsidRDefault="0058556D" w:rsidP="00AF7367">
      <w:pPr>
        <w:pStyle w:val="NoSpacing"/>
        <w:rPr>
          <w:rFonts w:cstheme="minorHAnsi"/>
        </w:rPr>
      </w:pPr>
      <w:r w:rsidRPr="001C0748">
        <w:rPr>
          <w:rFonts w:cstheme="minorHAnsi"/>
        </w:rPr>
        <w:t>Scheduling Lessons:</w:t>
      </w:r>
    </w:p>
    <w:p w14:paraId="0010E8E8" w14:textId="673E1BE1" w:rsidR="00394254" w:rsidRPr="001C0748" w:rsidRDefault="00394254" w:rsidP="00AF7367">
      <w:pPr>
        <w:pStyle w:val="NoSpacing"/>
        <w:rPr>
          <w:rFonts w:cstheme="minorHAnsi"/>
        </w:rPr>
      </w:pPr>
    </w:p>
    <w:p w14:paraId="4A360DDE" w14:textId="3AB7C7F0" w:rsidR="00394254" w:rsidRPr="001C0748" w:rsidRDefault="00394254" w:rsidP="00394254">
      <w:pPr>
        <w:rPr>
          <w:rFonts w:cstheme="minorHAnsi"/>
          <w:b/>
          <w:bCs/>
        </w:rPr>
      </w:pPr>
      <w:r w:rsidRPr="001C0748">
        <w:rPr>
          <w:rFonts w:cstheme="minorHAnsi"/>
          <w:b/>
          <w:bCs/>
        </w:rPr>
        <w:t xml:space="preserve">Lessons </w:t>
      </w:r>
      <w:r w:rsidR="00AE5E71">
        <w:rPr>
          <w:rFonts w:cstheme="minorHAnsi"/>
          <w:b/>
          <w:bCs/>
        </w:rPr>
        <w:t xml:space="preserve">are ideally </w:t>
      </w:r>
      <w:r w:rsidRPr="001C0748">
        <w:rPr>
          <w:rFonts w:cstheme="minorHAnsi"/>
          <w:b/>
          <w:bCs/>
        </w:rPr>
        <w:t>taught every day at the same time each day,</w:t>
      </w:r>
    </w:p>
    <w:p w14:paraId="16BEE7D3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Try to schedule the lessons five days a week at the same time. If you</w:t>
      </w:r>
    </w:p>
    <w:p w14:paraId="34D04BE4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do fewer than five a week, try to schedule them on consecutive days.</w:t>
      </w:r>
    </w:p>
    <w:p w14:paraId="2744653F" w14:textId="211C11FE" w:rsidR="00394254" w:rsidRPr="001C0748" w:rsidRDefault="00DA514A" w:rsidP="00394254">
      <w:pPr>
        <w:rPr>
          <w:rFonts w:cstheme="minorHAnsi"/>
        </w:rPr>
      </w:pPr>
      <w:r>
        <w:rPr>
          <w:rFonts w:cstheme="minorHAnsi"/>
        </w:rPr>
        <w:t xml:space="preserve">The aim is to have the lessons </w:t>
      </w:r>
      <w:r w:rsidR="00394254" w:rsidRPr="001C0748">
        <w:rPr>
          <w:rFonts w:cstheme="minorHAnsi"/>
        </w:rPr>
        <w:t xml:space="preserve">become part </w:t>
      </w:r>
      <w:proofErr w:type="gramStart"/>
      <w:r w:rsidR="00394254" w:rsidRPr="001C0748">
        <w:rPr>
          <w:rFonts w:cstheme="minorHAnsi"/>
        </w:rPr>
        <w:t>of</w:t>
      </w:r>
      <w:r>
        <w:rPr>
          <w:rFonts w:cstheme="minorHAnsi"/>
        </w:rPr>
        <w:t xml:space="preserve">  </w:t>
      </w:r>
      <w:r w:rsidR="00394254" w:rsidRPr="001C0748">
        <w:rPr>
          <w:rFonts w:cstheme="minorHAnsi"/>
        </w:rPr>
        <w:t>the</w:t>
      </w:r>
      <w:proofErr w:type="gramEnd"/>
      <w:r w:rsidR="00394254" w:rsidRPr="001C0748">
        <w:rPr>
          <w:rFonts w:cstheme="minorHAnsi"/>
        </w:rPr>
        <w:t xml:space="preserve"> daily routine.</w:t>
      </w:r>
    </w:p>
    <w:p w14:paraId="05ECED32" w14:textId="77777777" w:rsidR="00394254" w:rsidRPr="001C0748" w:rsidRDefault="00394254" w:rsidP="00394254">
      <w:pPr>
        <w:rPr>
          <w:rFonts w:cstheme="minorHAnsi"/>
        </w:rPr>
      </w:pPr>
    </w:p>
    <w:p w14:paraId="6D543954" w14:textId="77777777" w:rsidR="00394254" w:rsidRPr="001C0748" w:rsidRDefault="00394254" w:rsidP="00394254">
      <w:pPr>
        <w:rPr>
          <w:rFonts w:cstheme="minorHAnsi"/>
          <w:b/>
          <w:bCs/>
        </w:rPr>
      </w:pPr>
      <w:r w:rsidRPr="001C0748">
        <w:rPr>
          <w:rFonts w:cstheme="minorHAnsi"/>
          <w:b/>
          <w:bCs/>
        </w:rPr>
        <w:t>A lesson a day.</w:t>
      </w:r>
    </w:p>
    <w:p w14:paraId="53284520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Plan about 30 minutes for all parts of the lesson.</w:t>
      </w:r>
    </w:p>
    <w:p w14:paraId="4AF0AEF9" w14:textId="0A6CA289" w:rsidR="00394254" w:rsidRPr="001C0748" w:rsidRDefault="00DA514A" w:rsidP="00394254">
      <w:pPr>
        <w:rPr>
          <w:rFonts w:cstheme="minorHAnsi"/>
        </w:rPr>
      </w:pPr>
      <w:r>
        <w:rPr>
          <w:rFonts w:cstheme="minorHAnsi"/>
        </w:rPr>
        <w:t>Ideally, the same</w:t>
      </w:r>
      <w:r w:rsidR="00394254" w:rsidRPr="001C0748">
        <w:rPr>
          <w:rFonts w:cstheme="minorHAnsi"/>
        </w:rPr>
        <w:t xml:space="preserve"> quiet pace</w:t>
      </w:r>
      <w:r>
        <w:rPr>
          <w:rFonts w:cstheme="minorHAnsi"/>
        </w:rPr>
        <w:t>,</w:t>
      </w:r>
      <w:r w:rsidR="00394254" w:rsidRPr="001C0748">
        <w:rPr>
          <w:rFonts w:cstheme="minorHAnsi"/>
        </w:rPr>
        <w:t xml:space="preserve"> at the same </w:t>
      </w:r>
      <w:r>
        <w:rPr>
          <w:rFonts w:cstheme="minorHAnsi"/>
        </w:rPr>
        <w:t>time</w:t>
      </w:r>
      <w:r w:rsidR="00394254" w:rsidRPr="001C0748">
        <w:rPr>
          <w:rFonts w:cstheme="minorHAnsi"/>
        </w:rPr>
        <w:t>, every day for 30</w:t>
      </w:r>
    </w:p>
    <w:p w14:paraId="0E7551D7" w14:textId="1333F65B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minutes.</w:t>
      </w:r>
    </w:p>
    <w:p w14:paraId="45D14E3E" w14:textId="77777777" w:rsidR="00394254" w:rsidRPr="001C0748" w:rsidRDefault="00394254" w:rsidP="00394254">
      <w:pPr>
        <w:rPr>
          <w:rFonts w:cstheme="minorHAnsi"/>
        </w:rPr>
      </w:pPr>
    </w:p>
    <w:p w14:paraId="09B36FA7" w14:textId="3D89A0B2" w:rsidR="00394254" w:rsidRPr="001C0748" w:rsidRDefault="00394254" w:rsidP="00394254">
      <w:pPr>
        <w:rPr>
          <w:rFonts w:cstheme="minorHAnsi"/>
          <w:b/>
          <w:bCs/>
        </w:rPr>
      </w:pPr>
      <w:r w:rsidRPr="001C0748">
        <w:rPr>
          <w:rFonts w:cstheme="minorHAnsi"/>
          <w:b/>
          <w:bCs/>
        </w:rPr>
        <w:t>Teacher (Parent) needs to be present during the lessons.</w:t>
      </w:r>
    </w:p>
    <w:p w14:paraId="43CF05F3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The teacher can be anyone who can read, who will be patient with</w:t>
      </w:r>
    </w:p>
    <w:p w14:paraId="78242287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the child, and who will go through all parts of the lessons. Different</w:t>
      </w:r>
    </w:p>
    <w:p w14:paraId="1D4D7A6C" w14:textId="77777777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>people may be the teacher on different days, but everyone should</w:t>
      </w:r>
    </w:p>
    <w:p w14:paraId="405E51EF" w14:textId="08FC5864" w:rsidR="00394254" w:rsidRPr="001C0748" w:rsidRDefault="00394254" w:rsidP="00394254">
      <w:pPr>
        <w:rPr>
          <w:rFonts w:cstheme="minorHAnsi"/>
        </w:rPr>
      </w:pPr>
      <w:r w:rsidRPr="001C0748">
        <w:rPr>
          <w:rFonts w:cstheme="minorHAnsi"/>
        </w:rPr>
        <w:t xml:space="preserve">follow the same rules </w:t>
      </w:r>
      <w:r w:rsidR="00650D29">
        <w:rPr>
          <w:rFonts w:cstheme="minorHAnsi"/>
        </w:rPr>
        <w:t xml:space="preserve">and practices for </w:t>
      </w:r>
      <w:r w:rsidRPr="001C0748">
        <w:rPr>
          <w:rFonts w:cstheme="minorHAnsi"/>
        </w:rPr>
        <w:t>interact</w:t>
      </w:r>
      <w:r w:rsidR="00650D29">
        <w:rPr>
          <w:rFonts w:cstheme="minorHAnsi"/>
        </w:rPr>
        <w:t>ing</w:t>
      </w:r>
      <w:r w:rsidRPr="001C0748">
        <w:rPr>
          <w:rFonts w:cstheme="minorHAnsi"/>
        </w:rPr>
        <w:t xml:space="preserve"> with the child.</w:t>
      </w:r>
    </w:p>
    <w:p w14:paraId="54C061B3" w14:textId="3BD3D250" w:rsidR="00394254" w:rsidRPr="001C0748" w:rsidRDefault="00394254" w:rsidP="00AF7367">
      <w:pPr>
        <w:pStyle w:val="NoSpacing"/>
        <w:rPr>
          <w:rFonts w:cstheme="minorHAnsi"/>
        </w:rPr>
      </w:pPr>
    </w:p>
    <w:p w14:paraId="1549085C" w14:textId="6AC375BC" w:rsidR="00394254" w:rsidRPr="00703CD0" w:rsidRDefault="00394254" w:rsidP="0039425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</w:rPr>
      </w:pPr>
      <w:r w:rsidRPr="00703CD0">
        <w:rPr>
          <w:rFonts w:eastAsia="Times New Roman" w:cstheme="minorHAnsi"/>
          <w:b/>
          <w:bCs/>
        </w:rPr>
        <w:t xml:space="preserve">Rules For Presenting </w:t>
      </w:r>
      <w:r w:rsidR="001C0748" w:rsidRPr="001C0748">
        <w:rPr>
          <w:rFonts w:eastAsia="Times New Roman" w:cstheme="minorHAnsi"/>
          <w:b/>
          <w:bCs/>
        </w:rPr>
        <w:t>the</w:t>
      </w:r>
      <w:r w:rsidRPr="00703CD0">
        <w:rPr>
          <w:rFonts w:eastAsia="Times New Roman" w:cstheme="minorHAnsi"/>
          <w:b/>
          <w:bCs/>
        </w:rPr>
        <w:t xml:space="preserve"> Program </w:t>
      </w:r>
    </w:p>
    <w:p w14:paraId="2DD27695" w14:textId="401E9A29" w:rsidR="00394254" w:rsidRPr="00703CD0" w:rsidRDefault="00394254" w:rsidP="00394254">
      <w:pPr>
        <w:spacing w:before="100" w:beforeAutospacing="1" w:after="100" w:afterAutospacing="1"/>
        <w:rPr>
          <w:rFonts w:eastAsia="Times New Roman" w:cstheme="minorHAnsi"/>
        </w:rPr>
      </w:pPr>
      <w:r w:rsidRPr="00703CD0">
        <w:rPr>
          <w:rFonts w:eastAsia="Times New Roman" w:cstheme="minorHAnsi"/>
          <w:i/>
          <w:iCs/>
        </w:rPr>
        <w:t>Funnix </w:t>
      </w:r>
      <w:r w:rsidRPr="00703CD0">
        <w:rPr>
          <w:rFonts w:eastAsia="Times New Roman" w:cstheme="minorHAnsi"/>
        </w:rPr>
        <w:t xml:space="preserve">lessons are not games. They provide </w:t>
      </w:r>
      <w:r w:rsidR="00650D29">
        <w:rPr>
          <w:rFonts w:eastAsia="Times New Roman" w:cstheme="minorHAnsi"/>
        </w:rPr>
        <w:t xml:space="preserve">carefully sequenced </w:t>
      </w:r>
      <w:r w:rsidRPr="00703CD0">
        <w:rPr>
          <w:rFonts w:eastAsia="Times New Roman" w:cstheme="minorHAnsi"/>
        </w:rPr>
        <w:t>instruction. </w:t>
      </w:r>
      <w:proofErr w:type="spellStart"/>
      <w:r w:rsidRPr="00703CD0">
        <w:rPr>
          <w:rFonts w:eastAsia="Times New Roman" w:cstheme="minorHAnsi"/>
          <w:i/>
          <w:iCs/>
        </w:rPr>
        <w:t>Funnix</w:t>
      </w:r>
      <w:proofErr w:type="spellEnd"/>
      <w:r w:rsidRPr="00703CD0">
        <w:rPr>
          <w:rFonts w:eastAsia="Times New Roman" w:cstheme="minorHAnsi"/>
        </w:rPr>
        <w:t xml:space="preserve"> is </w:t>
      </w:r>
      <w:r w:rsidRPr="00650D29">
        <w:rPr>
          <w:rFonts w:eastAsia="Times New Roman" w:cstheme="minorHAnsi"/>
          <w:u w:val="single"/>
        </w:rPr>
        <w:t>not</w:t>
      </w:r>
      <w:r w:rsidRPr="00703CD0">
        <w:rPr>
          <w:rFonts w:eastAsia="Times New Roman" w:cstheme="minorHAnsi"/>
        </w:rPr>
        <w:t xml:space="preserve"> designed for the child to go through the program independently. Here are the rules about presenting the program:</w:t>
      </w:r>
    </w:p>
    <w:p w14:paraId="7E1C0A34" w14:textId="00EC95BB" w:rsidR="00394254" w:rsidRPr="00703CD0" w:rsidRDefault="00394254" w:rsidP="0039425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703CD0">
        <w:rPr>
          <w:rFonts w:eastAsia="Times New Roman" w:cstheme="minorHAnsi"/>
        </w:rPr>
        <w:t xml:space="preserve">You and the child view the lessons together. Your role is to </w:t>
      </w:r>
      <w:r w:rsidR="00650D29">
        <w:rPr>
          <w:rFonts w:eastAsia="Times New Roman" w:cstheme="minorHAnsi"/>
        </w:rPr>
        <w:t xml:space="preserve">control </w:t>
      </w:r>
      <w:r w:rsidRPr="00703CD0">
        <w:rPr>
          <w:rFonts w:eastAsia="Times New Roman" w:cstheme="minorHAnsi"/>
        </w:rPr>
        <w:t>the program and give your child feedback.</w:t>
      </w:r>
    </w:p>
    <w:p w14:paraId="14C06DCF" w14:textId="41C97580" w:rsidR="00394254" w:rsidRPr="00703CD0" w:rsidRDefault="00394254" w:rsidP="0039425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703CD0">
        <w:rPr>
          <w:rFonts w:eastAsia="Times New Roman" w:cstheme="minorHAnsi"/>
          <w:b/>
          <w:bCs/>
        </w:rPr>
        <w:t>You </w:t>
      </w:r>
      <w:r w:rsidR="00650D29">
        <w:rPr>
          <w:rFonts w:eastAsia="Times New Roman" w:cstheme="minorHAnsi"/>
        </w:rPr>
        <w:t xml:space="preserve">control the </w:t>
      </w:r>
      <w:r w:rsidR="008E4646">
        <w:rPr>
          <w:rFonts w:eastAsia="Times New Roman" w:cstheme="minorHAnsi"/>
        </w:rPr>
        <w:t xml:space="preserve">device.  </w:t>
      </w:r>
      <w:r w:rsidRPr="00703CD0">
        <w:rPr>
          <w:rFonts w:eastAsia="Times New Roman" w:cstheme="minorHAnsi"/>
        </w:rPr>
        <w:t xml:space="preserve">For touch screen devices, use your finger to select the appropriate buttons. For computers, </w:t>
      </w:r>
      <w:r w:rsidR="008E4646">
        <w:rPr>
          <w:rFonts w:eastAsia="Times New Roman" w:cstheme="minorHAnsi"/>
        </w:rPr>
        <w:t xml:space="preserve">you control he mouse.  </w:t>
      </w:r>
    </w:p>
    <w:p w14:paraId="166F52FE" w14:textId="286C7A2F" w:rsidR="00E95E4D" w:rsidRPr="00E95E4D" w:rsidRDefault="00394254" w:rsidP="001A587A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  <w:b/>
          <w:bCs/>
        </w:rPr>
      </w:pPr>
      <w:r w:rsidRPr="00E95E4D">
        <w:rPr>
          <w:rFonts w:eastAsia="Times New Roman" w:cstheme="minorHAnsi"/>
        </w:rPr>
        <w:t>Select a good seating arrangement with a child sitting next to you in front of the screen. The child should be able to touch images that are presented on the screen.</w:t>
      </w:r>
    </w:p>
    <w:p w14:paraId="3D5458D1" w14:textId="31549F48" w:rsidR="0058556D" w:rsidRDefault="001C0748">
      <w:pPr>
        <w:pStyle w:val="NoSpacing"/>
        <w:rPr>
          <w:rFonts w:cstheme="minorHAnsi"/>
          <w:b/>
          <w:bCs/>
        </w:rPr>
      </w:pPr>
      <w:r w:rsidRPr="00703CD0">
        <w:rPr>
          <w:rFonts w:cstheme="minorHAnsi"/>
          <w:b/>
          <w:bCs/>
        </w:rPr>
        <w:t xml:space="preserve">Adapting </w:t>
      </w:r>
      <w:proofErr w:type="spellStart"/>
      <w:r w:rsidRPr="00703CD0">
        <w:rPr>
          <w:rFonts w:cstheme="minorHAnsi"/>
          <w:b/>
          <w:bCs/>
        </w:rPr>
        <w:t>Funnix</w:t>
      </w:r>
      <w:proofErr w:type="spellEnd"/>
      <w:r w:rsidRPr="00703CD0">
        <w:rPr>
          <w:rFonts w:cstheme="minorHAnsi"/>
          <w:b/>
          <w:bCs/>
        </w:rPr>
        <w:t xml:space="preserve"> to Teach Small Groups</w:t>
      </w:r>
    </w:p>
    <w:p w14:paraId="4F722924" w14:textId="77777777" w:rsidR="001C0748" w:rsidRPr="00703CD0" w:rsidRDefault="001C0748">
      <w:pPr>
        <w:pStyle w:val="NoSpacing"/>
        <w:rPr>
          <w:rFonts w:cstheme="minorHAnsi"/>
          <w:b/>
          <w:bCs/>
        </w:rPr>
      </w:pPr>
    </w:p>
    <w:p w14:paraId="775801F8" w14:textId="25B43700" w:rsidR="001C0748" w:rsidRPr="001C0748" w:rsidRDefault="001C0748" w:rsidP="00703CD0">
      <w:pPr>
        <w:pStyle w:val="NoSpacing"/>
        <w:rPr>
          <w:rFonts w:cstheme="minorHAnsi"/>
        </w:rPr>
      </w:pPr>
      <w:r w:rsidRPr="00703CD0">
        <w:rPr>
          <w:rFonts w:cstheme="minorHAnsi"/>
          <w:i/>
          <w:iCs/>
        </w:rPr>
        <w:t>Funnix</w:t>
      </w:r>
      <w:r w:rsidRPr="001C0748">
        <w:rPr>
          <w:rFonts w:cstheme="minorHAnsi"/>
        </w:rPr>
        <w:t xml:space="preserve"> is designed for tutoring individual children, but the sequence can easily be adapted for teaching small groups</w:t>
      </w:r>
      <w:r>
        <w:rPr>
          <w:rFonts w:cstheme="minorHAnsi"/>
        </w:rPr>
        <w:t xml:space="preserve">.  </w:t>
      </w:r>
      <w:hyperlink r:id="rId12" w:history="1">
        <w:r w:rsidRPr="00703CD0">
          <w:rPr>
            <w:rStyle w:val="Hyperlink"/>
            <w:rFonts w:cstheme="minorHAnsi"/>
            <w:b/>
            <w:bCs/>
          </w:rPr>
          <w:t xml:space="preserve">Click </w:t>
        </w:r>
        <w:r w:rsidRPr="00703CD0">
          <w:rPr>
            <w:rStyle w:val="Hyperlink"/>
            <w:rFonts w:cstheme="minorHAnsi"/>
            <w:b/>
            <w:bCs/>
          </w:rPr>
          <w:t>h</w:t>
        </w:r>
        <w:r w:rsidRPr="00703CD0">
          <w:rPr>
            <w:rStyle w:val="Hyperlink"/>
            <w:rFonts w:cstheme="minorHAnsi"/>
            <w:b/>
            <w:bCs/>
          </w:rPr>
          <w:t>ere</w:t>
        </w:r>
      </w:hyperlink>
      <w:r>
        <w:rPr>
          <w:rFonts w:cstheme="minorHAnsi"/>
        </w:rPr>
        <w:t xml:space="preserve"> to read how Funnix is adapted for use in the classroom or small groups.  For detailed information related to small group instruction, please </w:t>
      </w:r>
      <w:hyperlink r:id="rId13" w:history="1">
        <w:r w:rsidRPr="00703CD0">
          <w:rPr>
            <w:rStyle w:val="Hyperlink"/>
            <w:b/>
            <w:bCs/>
          </w:rPr>
          <w:t>click here</w:t>
        </w:r>
      </w:hyperlink>
      <w:r>
        <w:rPr>
          <w:rFonts w:cstheme="minorHAnsi"/>
        </w:rPr>
        <w:t xml:space="preserve"> to view the Teacher’s Guide</w:t>
      </w:r>
    </w:p>
    <w:p w14:paraId="7A37FB4F" w14:textId="3C62899A" w:rsidR="00BB0774" w:rsidRPr="001C0748" w:rsidRDefault="00BB0774" w:rsidP="00AF7367">
      <w:pPr>
        <w:pStyle w:val="NoSpacing"/>
        <w:rPr>
          <w:rFonts w:cstheme="minorHAnsi"/>
        </w:rPr>
      </w:pPr>
    </w:p>
    <w:p w14:paraId="3140985F" w14:textId="77777777" w:rsidR="00B868C6" w:rsidRPr="001C0748" w:rsidRDefault="00B868C6" w:rsidP="00703CD0">
      <w:pPr>
        <w:pStyle w:val="NoSpacing"/>
        <w:rPr>
          <w:rFonts w:cstheme="minorHAnsi"/>
        </w:rPr>
      </w:pPr>
    </w:p>
    <w:sectPr w:rsidR="00B868C6" w:rsidRPr="001C0748" w:rsidSect="00703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FF9D" w14:textId="77777777" w:rsidR="00851EEC" w:rsidRDefault="00851EEC" w:rsidP="00020EFB">
      <w:r>
        <w:separator/>
      </w:r>
    </w:p>
  </w:endnote>
  <w:endnote w:type="continuationSeparator" w:id="0">
    <w:p w14:paraId="7CB04D63" w14:textId="77777777" w:rsidR="00851EEC" w:rsidRDefault="00851EEC" w:rsidP="0002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963C" w14:textId="77777777" w:rsidR="00851EEC" w:rsidRDefault="00851EEC" w:rsidP="00020EFB">
      <w:r>
        <w:separator/>
      </w:r>
    </w:p>
  </w:footnote>
  <w:footnote w:type="continuationSeparator" w:id="0">
    <w:p w14:paraId="1D43BD90" w14:textId="77777777" w:rsidR="00851EEC" w:rsidRDefault="00851EEC" w:rsidP="0002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FF2"/>
    <w:multiLevelType w:val="hybridMultilevel"/>
    <w:tmpl w:val="EE585F80"/>
    <w:lvl w:ilvl="0" w:tplc="8A929AE6">
      <w:start w:val="1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7BB"/>
    <w:multiLevelType w:val="multilevel"/>
    <w:tmpl w:val="28E2F33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0308C"/>
    <w:multiLevelType w:val="hybridMultilevel"/>
    <w:tmpl w:val="2A8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9FB"/>
    <w:multiLevelType w:val="multilevel"/>
    <w:tmpl w:val="8952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0688A"/>
    <w:multiLevelType w:val="multilevel"/>
    <w:tmpl w:val="917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C44BA"/>
    <w:multiLevelType w:val="multilevel"/>
    <w:tmpl w:val="BCC8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D19DC"/>
    <w:multiLevelType w:val="multilevel"/>
    <w:tmpl w:val="604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69075">
    <w:abstractNumId w:val="6"/>
  </w:num>
  <w:num w:numId="2" w16cid:durableId="383480941">
    <w:abstractNumId w:val="5"/>
  </w:num>
  <w:num w:numId="3" w16cid:durableId="529491448">
    <w:abstractNumId w:val="4"/>
  </w:num>
  <w:num w:numId="4" w16cid:durableId="557328346">
    <w:abstractNumId w:val="1"/>
  </w:num>
  <w:num w:numId="5" w16cid:durableId="332223754">
    <w:abstractNumId w:val="3"/>
  </w:num>
  <w:num w:numId="6" w16cid:durableId="540677689">
    <w:abstractNumId w:val="2"/>
  </w:num>
  <w:num w:numId="7" w16cid:durableId="69285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60"/>
    <w:rsid w:val="00020EFB"/>
    <w:rsid w:val="00040912"/>
    <w:rsid w:val="000F26B0"/>
    <w:rsid w:val="001C0748"/>
    <w:rsid w:val="00375FB6"/>
    <w:rsid w:val="00394254"/>
    <w:rsid w:val="00421851"/>
    <w:rsid w:val="00504B85"/>
    <w:rsid w:val="0058556D"/>
    <w:rsid w:val="00650D29"/>
    <w:rsid w:val="00666FBC"/>
    <w:rsid w:val="006F2594"/>
    <w:rsid w:val="00703CD0"/>
    <w:rsid w:val="00736360"/>
    <w:rsid w:val="00773B31"/>
    <w:rsid w:val="00794AC7"/>
    <w:rsid w:val="00851EEC"/>
    <w:rsid w:val="00877F0D"/>
    <w:rsid w:val="008A200A"/>
    <w:rsid w:val="008B03AE"/>
    <w:rsid w:val="008C2582"/>
    <w:rsid w:val="008E4646"/>
    <w:rsid w:val="00974500"/>
    <w:rsid w:val="00A36FF6"/>
    <w:rsid w:val="00A76AA9"/>
    <w:rsid w:val="00AD5E05"/>
    <w:rsid w:val="00AE5E71"/>
    <w:rsid w:val="00AF7367"/>
    <w:rsid w:val="00B868C6"/>
    <w:rsid w:val="00BB0774"/>
    <w:rsid w:val="00D470C6"/>
    <w:rsid w:val="00D95FE6"/>
    <w:rsid w:val="00DA514A"/>
    <w:rsid w:val="00E94F2A"/>
    <w:rsid w:val="00E95E4D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8B7B"/>
  <w15:chartTrackingRefBased/>
  <w15:docId w15:val="{E91DF334-B184-5048-8F34-E0C5293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25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0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556D"/>
  </w:style>
  <w:style w:type="paragraph" w:styleId="NoSpacing">
    <w:name w:val="No Spacing"/>
    <w:uiPriority w:val="1"/>
    <w:qFormat/>
    <w:rsid w:val="00AF7367"/>
  </w:style>
  <w:style w:type="character" w:customStyle="1" w:styleId="Heading3Char">
    <w:name w:val="Heading 3 Char"/>
    <w:basedOn w:val="DefaultParagraphFont"/>
    <w:link w:val="Heading3"/>
    <w:uiPriority w:val="9"/>
    <w:rsid w:val="006F25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F2594"/>
  </w:style>
  <w:style w:type="character" w:styleId="Strong">
    <w:name w:val="Strong"/>
    <w:basedOn w:val="DefaultParagraphFont"/>
    <w:uiPriority w:val="22"/>
    <w:qFormat/>
    <w:rsid w:val="006F2594"/>
    <w:rPr>
      <w:b/>
      <w:bCs/>
    </w:rPr>
  </w:style>
  <w:style w:type="character" w:styleId="Emphasis">
    <w:name w:val="Emphasis"/>
    <w:basedOn w:val="DefaultParagraphFont"/>
    <w:uiPriority w:val="20"/>
    <w:qFormat/>
    <w:rsid w:val="006F2594"/>
    <w:rPr>
      <w:i/>
      <w:iCs/>
    </w:rPr>
  </w:style>
  <w:style w:type="paragraph" w:styleId="ListParagraph">
    <w:name w:val="List Paragraph"/>
    <w:basedOn w:val="Normal"/>
    <w:uiPriority w:val="34"/>
    <w:qFormat/>
    <w:rsid w:val="006F25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FB"/>
  </w:style>
  <w:style w:type="paragraph" w:styleId="Footer">
    <w:name w:val="footer"/>
    <w:basedOn w:val="Normal"/>
    <w:link w:val="FooterChar"/>
    <w:uiPriority w:val="99"/>
    <w:unhideWhenUsed/>
    <w:rsid w:val="00020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94f1iccods3swfd/funnix-passages.pdf?dl=0" TargetMode="External"/><Relationship Id="rId13" Type="http://schemas.openxmlformats.org/officeDocument/2006/relationships/hyperlink" Target="https://www.dropbox.com/s/emwbdp7xp6ph450/funnix-teachers-guide-2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nix.com/using-the-program-classro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hjpvt8rad3eaeld/funnix-parents-guide.pdf?dl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dprqdehw38xhr6u/funnix-quick-start-guide.pdf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nix.com/using-the-program-reading-at-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E9B4D-8D46-B249-AF2A-DA19ADE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Tolles</dc:creator>
  <cp:keywords/>
  <dc:description/>
  <cp:lastModifiedBy>John Stone</cp:lastModifiedBy>
  <cp:revision>2</cp:revision>
  <cp:lastPrinted>2022-09-23T14:51:00Z</cp:lastPrinted>
  <dcterms:created xsi:type="dcterms:W3CDTF">2022-09-26T12:56:00Z</dcterms:created>
  <dcterms:modified xsi:type="dcterms:W3CDTF">2022-09-26T12:56:00Z</dcterms:modified>
</cp:coreProperties>
</file>